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D0" w:rsidRPr="005E19BC" w:rsidRDefault="00D36799" w:rsidP="00E65C0C">
      <w:pPr>
        <w:pStyle w:val="Heading1"/>
        <w:rPr>
          <w:rFonts w:asciiTheme="minorHAnsi" w:hAnsiTheme="minorHAnsi"/>
          <w:color w:val="FF0000"/>
          <w:sz w:val="36"/>
          <w:szCs w:val="36"/>
        </w:rPr>
      </w:pPr>
      <w:r>
        <w:rPr>
          <w:rFonts w:asciiTheme="minorHAnsi" w:hAnsiTheme="minorHAnsi"/>
          <w:noProof/>
          <w:color w:val="FF0000"/>
          <w:sz w:val="36"/>
          <w:szCs w:val="36"/>
        </w:rPr>
        <mc:AlternateContent>
          <mc:Choice Requires="wps">
            <w:drawing>
              <wp:anchor distT="0" distB="0" distL="114300" distR="114300" simplePos="0" relativeHeight="251657728" behindDoc="0" locked="0" layoutInCell="1" allowOverlap="1">
                <wp:simplePos x="0" y="0"/>
                <wp:positionH relativeFrom="page">
                  <wp:posOffset>6045835</wp:posOffset>
                </wp:positionH>
                <wp:positionV relativeFrom="page">
                  <wp:posOffset>224155</wp:posOffset>
                </wp:positionV>
                <wp:extent cx="1134110" cy="1241425"/>
                <wp:effectExtent l="0" t="0" r="1905"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543" w:rsidRDefault="009F4433" w:rsidP="008A0543">
                            <w:r>
                              <w:rPr>
                                <w:noProof/>
                              </w:rPr>
                              <w:drawing>
                                <wp:inline distT="0" distB="0" distL="0" distR="0" wp14:anchorId="30D74D17" wp14:editId="4EB52F51">
                                  <wp:extent cx="951188" cy="895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1188" cy="895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05pt;margin-top:17.65pt;width:89.3pt;height:97.7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TXsgIAALg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jjGSrIMWPfGdRfdqhyauOkNvUnB67MHN7uAYuuwzNf2DKr8bJNWyYXLD77RWQ8NZBeyIuxmeXR1x&#10;jANZD59UBWHYs1UeaFfrzpUOioEAHbr0cuyMo1K6kOSaEgKmEmwkpoTGnl3I0sP1Xhv7gasOuUWG&#10;NbTew7Ptg7GODksPLi6aVIVoW9/+Vl4cgON4AsHhqrM5Gr6bP5MoWc1XcxrQeLoKaJTnwV2xpMG0&#10;ILNJfp0vlzn55eISmjaiqrh0YQ7KIvTPOrfX+KiJo7aMakXl4BwlozfrZavRloGyC//5ooPl5BZe&#10;0vBFgFxepQT1jO7jJCim81lACzoJklk0DyKS3CfTiCY0Ly5TehCS/3tKaMhwMoE++nROpF/lFvnv&#10;bW4s7YSF2dGKLsPzoxNLnQZXsvKttUy04/qsFI7+qRTQ7kOjvWKdSEe52t16ByhOxmtVvYB2tQJl&#10;gQph4MGiUfoHRgMMjwxLmG4YtR8lqD8hlLpZ4zd0Motho88t63MLkyUAZdhiNC6XdpxPz70Wmwbi&#10;jO9Nqjt4MbXwWj5x2r8zGA8+pf0oc/PnfO+9TgN38RsAAP//AwBQSwMEFAAGAAgAAAAhALgiMkTi&#10;AAAACwEAAA8AAABkcnMvZG93bnJldi54bWxMj8FOwzAQRO9I/IO1SFxQa8dWoYQ4FQLBhaqIlgNH&#10;J16SQGxHtpsGvr7uCY6reZp5W6wm05MRfeiclZDNGRC0tdOdbSS8755mSyAhKqtV7yxK+MEAq/L8&#10;rFC5dgf7huM2NiSV2JArCW2MQ05pqFs0KszdgDZln84bFdPpG6q9OqRy01PO2DU1qrNpoVUDPrRY&#10;f2/3RsLvq187ztfPWfUhujE+Xn1tXjZSXl5M93dAIk7xD4aTflKHMjlVbm91IL2E2wXPEipBLASQ&#10;E5AJdgOkksAFWwItC/r/h/IIAAD//wMAUEsBAi0AFAAGAAgAAAAhALaDOJL+AAAA4QEAABMAAAAA&#10;AAAAAAAAAAAAAAAAAFtDb250ZW50X1R5cGVzXS54bWxQSwECLQAUAAYACAAAACEAOP0h/9YAAACU&#10;AQAACwAAAAAAAAAAAAAAAAAvAQAAX3JlbHMvLnJlbHNQSwECLQAUAAYACAAAACEAxRUk17ICAAC4&#10;BQAADgAAAAAAAAAAAAAAAAAuAgAAZHJzL2Uyb0RvYy54bWxQSwECLQAUAAYACAAAACEAuCIyROIA&#10;AAALAQAADwAAAAAAAAAAAAAAAAAMBQAAZHJzL2Rvd25yZXYueG1sUEsFBgAAAAAEAAQA8wAAABsG&#10;AAAAAA==&#10;" filled="f" stroked="f">
                <v:textbox>
                  <w:txbxContent>
                    <w:p w:rsidR="008A0543" w:rsidRDefault="009F4433" w:rsidP="008A0543">
                      <w:r>
                        <w:rPr>
                          <w:noProof/>
                        </w:rPr>
                        <w:drawing>
                          <wp:inline distT="0" distB="0" distL="0" distR="0" wp14:anchorId="30D74D17" wp14:editId="4EB52F51">
                            <wp:extent cx="951188" cy="895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1188" cy="895350"/>
                                    </a:xfrm>
                                    <a:prstGeom prst="rect">
                                      <a:avLst/>
                                    </a:prstGeom>
                                    <a:noFill/>
                                    <a:ln w="9525">
                                      <a:noFill/>
                                      <a:miter lim="800000"/>
                                      <a:headEnd/>
                                      <a:tailEnd/>
                                    </a:ln>
                                  </pic:spPr>
                                </pic:pic>
                              </a:graphicData>
                            </a:graphic>
                          </wp:inline>
                        </w:drawing>
                      </w:r>
                    </w:p>
                  </w:txbxContent>
                </v:textbox>
                <w10:wrap anchorx="page" anchory="page"/>
              </v:shape>
            </w:pict>
          </mc:Fallback>
        </mc:AlternateContent>
      </w:r>
      <w:r>
        <w:rPr>
          <w:rFonts w:asciiTheme="minorHAnsi" w:hAnsiTheme="minorHAnsi"/>
          <w:color w:val="FF0000"/>
          <w:sz w:val="36"/>
          <w:szCs w:val="36"/>
        </w:rPr>
        <w:t>Bayswater Lacrosse club</w:t>
      </w:r>
    </w:p>
    <w:p w:rsidR="00467865" w:rsidRPr="005E19BC" w:rsidRDefault="0030325E" w:rsidP="00E65C0C">
      <w:pPr>
        <w:pStyle w:val="Heading3"/>
        <w:rPr>
          <w:rFonts w:asciiTheme="minorHAnsi" w:hAnsiTheme="minorHAnsi"/>
          <w:sz w:val="36"/>
          <w:szCs w:val="36"/>
        </w:rPr>
      </w:pPr>
      <w:bookmarkStart w:id="0" w:name="_GoBack"/>
      <w:bookmarkEnd w:id="0"/>
      <w:r>
        <w:rPr>
          <w:rFonts w:asciiTheme="minorHAnsi" w:hAnsiTheme="minorHAnsi"/>
          <w:sz w:val="36"/>
          <w:szCs w:val="36"/>
        </w:rPr>
        <w:t>Role</w:t>
      </w:r>
      <w:r w:rsidRPr="005E19BC">
        <w:rPr>
          <w:rFonts w:asciiTheme="minorHAnsi" w:hAnsiTheme="minorHAnsi"/>
          <w:sz w:val="36"/>
          <w:szCs w:val="36"/>
        </w:rPr>
        <w:t xml:space="preserve"> Description</w:t>
      </w:r>
      <w:r w:rsidR="005313F2" w:rsidRPr="005E19BC">
        <w:rPr>
          <w:rFonts w:asciiTheme="minorHAnsi" w:hAnsiTheme="minorHAnsi"/>
          <w:sz w:val="36"/>
          <w:szCs w:val="36"/>
        </w:rPr>
        <w:t xml:space="preserve"> </w:t>
      </w:r>
    </w:p>
    <w:p w:rsidR="002A733C" w:rsidRPr="005E19BC" w:rsidRDefault="002A733C" w:rsidP="002A733C">
      <w:pPr>
        <w:rPr>
          <w:rFonts w:asciiTheme="minorHAnsi" w:hAnsiTheme="minorHAnsi"/>
          <w:sz w:val="22"/>
          <w:szCs w:val="22"/>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767"/>
        <w:gridCol w:w="3273"/>
        <w:gridCol w:w="720"/>
        <w:gridCol w:w="4320"/>
      </w:tblGrid>
      <w:tr w:rsidR="00212276" w:rsidRPr="005E19BC" w:rsidTr="00D124BA">
        <w:trPr>
          <w:trHeight w:hRule="exact" w:val="403"/>
          <w:tblHeader/>
          <w:jc w:val="center"/>
        </w:trPr>
        <w:tc>
          <w:tcPr>
            <w:tcW w:w="1767" w:type="dxa"/>
            <w:tcBorders>
              <w:top w:val="single" w:sz="4" w:space="0" w:color="auto"/>
              <w:left w:val="single" w:sz="4" w:space="0" w:color="auto"/>
              <w:bottom w:val="single" w:sz="4" w:space="0" w:color="auto"/>
            </w:tcBorders>
            <w:vAlign w:val="center"/>
          </w:tcPr>
          <w:p w:rsidR="00212276" w:rsidRPr="005E19BC" w:rsidRDefault="005313F2" w:rsidP="002A733C">
            <w:pPr>
              <w:rPr>
                <w:rFonts w:asciiTheme="minorHAnsi" w:hAnsiTheme="minorHAnsi"/>
                <w:b/>
                <w:sz w:val="22"/>
                <w:szCs w:val="22"/>
              </w:rPr>
            </w:pPr>
            <w:r w:rsidRPr="005E19BC">
              <w:rPr>
                <w:rFonts w:asciiTheme="minorHAnsi" w:hAnsiTheme="minorHAnsi"/>
                <w:b/>
                <w:sz w:val="22"/>
                <w:szCs w:val="22"/>
              </w:rPr>
              <w:t>Job Title</w:t>
            </w:r>
          </w:p>
        </w:tc>
        <w:tc>
          <w:tcPr>
            <w:tcW w:w="8313" w:type="dxa"/>
            <w:gridSpan w:val="3"/>
            <w:tcBorders>
              <w:top w:val="single" w:sz="4" w:space="0" w:color="auto"/>
              <w:bottom w:val="single" w:sz="4" w:space="0" w:color="auto"/>
              <w:right w:val="single" w:sz="4" w:space="0" w:color="auto"/>
            </w:tcBorders>
            <w:vAlign w:val="center"/>
          </w:tcPr>
          <w:p w:rsidR="00212276" w:rsidRPr="00135D8F" w:rsidRDefault="00D36799" w:rsidP="00951B9A">
            <w:pPr>
              <w:rPr>
                <w:rFonts w:asciiTheme="minorHAnsi" w:hAnsiTheme="minorHAnsi"/>
                <w:b/>
                <w:sz w:val="22"/>
                <w:szCs w:val="22"/>
              </w:rPr>
            </w:pPr>
            <w:r>
              <w:rPr>
                <w:rFonts w:asciiTheme="minorHAnsi" w:hAnsiTheme="minorHAnsi"/>
                <w:b/>
                <w:sz w:val="28"/>
                <w:szCs w:val="22"/>
              </w:rPr>
              <w:t>Club Manager</w:t>
            </w:r>
          </w:p>
        </w:tc>
      </w:tr>
      <w:tr w:rsidR="00D124BA" w:rsidRPr="005E19BC" w:rsidTr="00D124BA">
        <w:trPr>
          <w:trHeight w:hRule="exact" w:val="763"/>
          <w:jc w:val="center"/>
        </w:trPr>
        <w:tc>
          <w:tcPr>
            <w:tcW w:w="1767" w:type="dxa"/>
            <w:tcBorders>
              <w:top w:val="single" w:sz="4" w:space="0" w:color="auto"/>
              <w:left w:val="single" w:sz="4" w:space="0" w:color="auto"/>
              <w:bottom w:val="single" w:sz="4" w:space="0" w:color="auto"/>
            </w:tcBorders>
          </w:tcPr>
          <w:p w:rsidR="00D124BA" w:rsidRDefault="00D124BA" w:rsidP="005313F2">
            <w:pPr>
              <w:pStyle w:val="Text"/>
              <w:rPr>
                <w:rFonts w:asciiTheme="minorHAnsi" w:hAnsiTheme="minorHAnsi"/>
                <w:b/>
                <w:sz w:val="22"/>
                <w:szCs w:val="22"/>
              </w:rPr>
            </w:pPr>
            <w:r w:rsidRPr="005E19BC">
              <w:rPr>
                <w:rFonts w:asciiTheme="minorHAnsi" w:hAnsiTheme="minorHAnsi"/>
                <w:b/>
                <w:sz w:val="22"/>
                <w:szCs w:val="22"/>
              </w:rPr>
              <w:t>Accountability</w:t>
            </w:r>
          </w:p>
        </w:tc>
        <w:tc>
          <w:tcPr>
            <w:tcW w:w="3993" w:type="dxa"/>
            <w:gridSpan w:val="2"/>
            <w:tcBorders>
              <w:top w:val="single" w:sz="4" w:space="0" w:color="auto"/>
              <w:bottom w:val="single" w:sz="4" w:space="0" w:color="auto"/>
            </w:tcBorders>
          </w:tcPr>
          <w:p w:rsidR="008D1ACF" w:rsidRDefault="00135D8F" w:rsidP="008D1ACF">
            <w:pPr>
              <w:pStyle w:val="Text"/>
              <w:spacing w:before="0" w:after="0"/>
              <w:rPr>
                <w:rFonts w:asciiTheme="minorHAnsi" w:hAnsiTheme="minorHAnsi"/>
                <w:sz w:val="22"/>
                <w:szCs w:val="22"/>
              </w:rPr>
            </w:pPr>
            <w:r>
              <w:rPr>
                <w:rFonts w:asciiTheme="minorHAnsi" w:hAnsiTheme="minorHAnsi"/>
                <w:sz w:val="22"/>
                <w:szCs w:val="22"/>
              </w:rPr>
              <w:t>President</w:t>
            </w:r>
          </w:p>
          <w:p w:rsidR="00135D8F" w:rsidRPr="00951B9A" w:rsidRDefault="00135D8F" w:rsidP="008D1ACF">
            <w:pPr>
              <w:pStyle w:val="Text"/>
              <w:spacing w:before="0" w:after="0"/>
              <w:rPr>
                <w:rFonts w:asciiTheme="minorHAnsi" w:hAnsiTheme="minorHAnsi"/>
                <w:sz w:val="22"/>
                <w:szCs w:val="22"/>
              </w:rPr>
            </w:pPr>
            <w:r>
              <w:rPr>
                <w:rFonts w:asciiTheme="minorHAnsi" w:hAnsiTheme="minorHAnsi"/>
                <w:sz w:val="22"/>
                <w:szCs w:val="22"/>
              </w:rPr>
              <w:t>Executive Committee</w:t>
            </w:r>
          </w:p>
        </w:tc>
        <w:tc>
          <w:tcPr>
            <w:tcW w:w="4320" w:type="dxa"/>
            <w:tcBorders>
              <w:bottom w:val="single" w:sz="4" w:space="0" w:color="auto"/>
            </w:tcBorders>
          </w:tcPr>
          <w:p w:rsidR="00471CBE" w:rsidRDefault="007065D9" w:rsidP="005313F2">
            <w:pPr>
              <w:pStyle w:val="Text"/>
              <w:rPr>
                <w:rFonts w:asciiTheme="minorHAnsi" w:hAnsiTheme="minorHAnsi"/>
                <w:b/>
                <w:sz w:val="22"/>
                <w:szCs w:val="22"/>
              </w:rPr>
            </w:pPr>
            <w:r>
              <w:rPr>
                <w:rFonts w:asciiTheme="minorHAnsi" w:hAnsiTheme="minorHAnsi"/>
                <w:b/>
                <w:sz w:val="22"/>
                <w:szCs w:val="22"/>
              </w:rPr>
              <w:t xml:space="preserve">Hours 2-3 </w:t>
            </w:r>
            <w:r w:rsidR="00D124BA" w:rsidRPr="005E19BC">
              <w:rPr>
                <w:rFonts w:asciiTheme="minorHAnsi" w:hAnsiTheme="minorHAnsi"/>
                <w:b/>
                <w:sz w:val="22"/>
                <w:szCs w:val="22"/>
              </w:rPr>
              <w:t>week</w:t>
            </w:r>
            <w:r>
              <w:rPr>
                <w:rFonts w:asciiTheme="minorHAnsi" w:hAnsiTheme="minorHAnsi"/>
                <w:b/>
                <w:sz w:val="22"/>
                <w:szCs w:val="22"/>
              </w:rPr>
              <w:t xml:space="preserve">, </w:t>
            </w:r>
          </w:p>
          <w:p w:rsidR="00D124BA" w:rsidRPr="005E19BC" w:rsidRDefault="00471CBE" w:rsidP="005313F2">
            <w:pPr>
              <w:pStyle w:val="Text"/>
              <w:rPr>
                <w:rFonts w:asciiTheme="minorHAnsi" w:hAnsiTheme="minorHAnsi"/>
                <w:b/>
                <w:sz w:val="22"/>
                <w:szCs w:val="22"/>
              </w:rPr>
            </w:pPr>
            <w:r>
              <w:rPr>
                <w:rFonts w:asciiTheme="minorHAnsi" w:hAnsiTheme="minorHAnsi"/>
                <w:b/>
                <w:sz w:val="22"/>
                <w:szCs w:val="22"/>
              </w:rPr>
              <w:t xml:space="preserve">In Season 5-10 </w:t>
            </w:r>
            <w:r w:rsidR="007065D9">
              <w:rPr>
                <w:rFonts w:asciiTheme="minorHAnsi" w:hAnsiTheme="minorHAnsi"/>
                <w:b/>
                <w:sz w:val="22"/>
                <w:szCs w:val="22"/>
              </w:rPr>
              <w:t xml:space="preserve"> </w:t>
            </w:r>
            <w:r>
              <w:rPr>
                <w:rFonts w:asciiTheme="minorHAnsi" w:hAnsiTheme="minorHAnsi"/>
                <w:b/>
                <w:sz w:val="22"/>
                <w:szCs w:val="22"/>
              </w:rPr>
              <w:t>per week</w:t>
            </w:r>
            <w:r w:rsidR="00D124BA" w:rsidRPr="005E19BC">
              <w:rPr>
                <w:rFonts w:asciiTheme="minorHAnsi" w:hAnsiTheme="minorHAnsi"/>
                <w:b/>
                <w:sz w:val="22"/>
                <w:szCs w:val="22"/>
              </w:rPr>
              <w:t xml:space="preserve"> </w:t>
            </w:r>
          </w:p>
          <w:p w:rsidR="00D124BA" w:rsidRPr="005E19BC" w:rsidRDefault="00D124BA" w:rsidP="005313F2">
            <w:pPr>
              <w:pStyle w:val="Text"/>
              <w:rPr>
                <w:rFonts w:asciiTheme="minorHAnsi" w:hAnsiTheme="minorHAnsi"/>
                <w:sz w:val="22"/>
                <w:szCs w:val="22"/>
              </w:rPr>
            </w:pPr>
          </w:p>
        </w:tc>
      </w:tr>
      <w:tr w:rsidR="000F2DF4" w:rsidRPr="005E19BC" w:rsidTr="009F4433">
        <w:trPr>
          <w:trHeight w:hRule="exac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F2DF4" w:rsidRPr="005E19BC" w:rsidRDefault="005313F2" w:rsidP="007229D0">
            <w:pPr>
              <w:pStyle w:val="Heading2"/>
              <w:rPr>
                <w:rFonts w:asciiTheme="minorHAnsi" w:hAnsiTheme="minorHAnsi"/>
                <w:sz w:val="22"/>
                <w:szCs w:val="22"/>
              </w:rPr>
            </w:pPr>
            <w:r w:rsidRPr="005E19BC">
              <w:rPr>
                <w:rFonts w:asciiTheme="minorHAnsi" w:hAnsiTheme="minorHAnsi"/>
                <w:sz w:val="22"/>
                <w:szCs w:val="22"/>
              </w:rPr>
              <w:t>General Description</w:t>
            </w:r>
            <w:r w:rsidR="005E19BC" w:rsidRPr="005E19BC">
              <w:rPr>
                <w:rFonts w:asciiTheme="minorHAnsi" w:hAnsiTheme="minorHAnsi"/>
                <w:sz w:val="22"/>
                <w:szCs w:val="22"/>
              </w:rPr>
              <w:t xml:space="preserve"> - Objectives</w:t>
            </w:r>
          </w:p>
        </w:tc>
      </w:tr>
      <w:tr w:rsidR="00212276" w:rsidRPr="005E19BC" w:rsidTr="00D36799">
        <w:trPr>
          <w:trHeight w:hRule="exact" w:val="812"/>
          <w:jc w:val="center"/>
        </w:trPr>
        <w:tc>
          <w:tcPr>
            <w:tcW w:w="10080" w:type="dxa"/>
            <w:gridSpan w:val="4"/>
            <w:tcBorders>
              <w:top w:val="single" w:sz="4" w:space="0" w:color="auto"/>
              <w:left w:val="single" w:sz="4" w:space="0" w:color="auto"/>
              <w:bottom w:val="single" w:sz="4" w:space="0" w:color="auto"/>
              <w:right w:val="single" w:sz="4" w:space="0" w:color="auto"/>
            </w:tcBorders>
          </w:tcPr>
          <w:p w:rsidR="00D36799" w:rsidRPr="00D36799" w:rsidRDefault="00D36799" w:rsidP="00D36799">
            <w:pPr>
              <w:numPr>
                <w:ilvl w:val="0"/>
                <w:numId w:val="16"/>
              </w:numPr>
              <w:tabs>
                <w:tab w:val="clear" w:pos="360"/>
              </w:tabs>
              <w:overflowPunct w:val="0"/>
              <w:autoSpaceDE w:val="0"/>
              <w:autoSpaceDN w:val="0"/>
              <w:adjustRightInd w:val="0"/>
              <w:ind w:left="709"/>
              <w:textAlignment w:val="baseline"/>
              <w:rPr>
                <w:rFonts w:asciiTheme="minorHAnsi" w:hAnsiTheme="minorHAnsi"/>
                <w:sz w:val="22"/>
                <w:szCs w:val="22"/>
              </w:rPr>
            </w:pPr>
            <w:r w:rsidRPr="00D36799">
              <w:rPr>
                <w:rFonts w:asciiTheme="minorHAnsi" w:hAnsiTheme="minorHAnsi"/>
                <w:sz w:val="22"/>
                <w:szCs w:val="22"/>
              </w:rPr>
              <w:t>To oversee, co-ordinate and expedite all administrative matters relating to the business of the BLC.</w:t>
            </w:r>
          </w:p>
          <w:p w:rsidR="00212276" w:rsidRPr="00135D8F" w:rsidRDefault="00212276" w:rsidP="00D36799">
            <w:pPr>
              <w:overflowPunct w:val="0"/>
              <w:autoSpaceDE w:val="0"/>
              <w:autoSpaceDN w:val="0"/>
              <w:adjustRightInd w:val="0"/>
              <w:ind w:left="709"/>
              <w:textAlignment w:val="baseline"/>
              <w:rPr>
                <w:rFonts w:asciiTheme="minorHAnsi" w:hAnsiTheme="minorHAnsi"/>
                <w:sz w:val="22"/>
                <w:szCs w:val="22"/>
              </w:rPr>
            </w:pPr>
          </w:p>
        </w:tc>
      </w:tr>
      <w:tr w:rsidR="005313F2" w:rsidRPr="005E19BC" w:rsidTr="009F4433">
        <w:trPr>
          <w:trHeight w:hRule="exac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313F2" w:rsidRPr="005E19BC" w:rsidRDefault="005E19BC" w:rsidP="005313F2">
            <w:pPr>
              <w:pStyle w:val="Heading2"/>
              <w:rPr>
                <w:rFonts w:asciiTheme="minorHAnsi" w:hAnsiTheme="minorHAnsi"/>
                <w:sz w:val="22"/>
                <w:szCs w:val="22"/>
              </w:rPr>
            </w:pPr>
            <w:r w:rsidRPr="005E19BC">
              <w:rPr>
                <w:rFonts w:asciiTheme="minorHAnsi" w:hAnsiTheme="minorHAnsi"/>
                <w:sz w:val="22"/>
                <w:szCs w:val="22"/>
              </w:rPr>
              <w:t>Responsibilities</w:t>
            </w:r>
          </w:p>
        </w:tc>
      </w:tr>
      <w:tr w:rsidR="005313F2" w:rsidRPr="005E19BC" w:rsidTr="009F4433">
        <w:trPr>
          <w:trHeight w:val="1440"/>
          <w:jc w:val="center"/>
        </w:trPr>
        <w:tc>
          <w:tcPr>
            <w:tcW w:w="10080" w:type="dxa"/>
            <w:gridSpan w:val="4"/>
            <w:tcBorders>
              <w:top w:val="single" w:sz="4" w:space="0" w:color="auto"/>
              <w:left w:val="single" w:sz="4" w:space="0" w:color="auto"/>
              <w:bottom w:val="single" w:sz="4" w:space="0" w:color="auto"/>
              <w:right w:val="single" w:sz="4" w:space="0" w:color="auto"/>
            </w:tcBorders>
          </w:tcPr>
          <w:p w:rsidR="00D36799" w:rsidRDefault="00D36799" w:rsidP="00D36799">
            <w:pPr>
              <w:rPr>
                <w:b/>
              </w:rPr>
            </w:pPr>
            <w:r>
              <w:rPr>
                <w:b/>
              </w:rPr>
              <w:t>Meetings</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Arrange venues, notice of meetings and agendas for all BLC meetings including Management Committee, Executive, AGM, General meetings and Special General meetings.</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Attend Lacrosse WA and any other meetings relevant to the administration of the club and associated activities as appropriate.</w:t>
            </w:r>
          </w:p>
          <w:p w:rsidR="00D36799" w:rsidRPr="00D36799" w:rsidRDefault="00471CBE" w:rsidP="00D36799">
            <w:pPr>
              <w:pStyle w:val="ListParagraph"/>
              <w:numPr>
                <w:ilvl w:val="0"/>
                <w:numId w:val="16"/>
              </w:numPr>
              <w:rPr>
                <w:rFonts w:asciiTheme="minorHAnsi" w:hAnsiTheme="minorHAnsi"/>
                <w:sz w:val="22"/>
                <w:szCs w:val="22"/>
                <w:lang w:val="en-US"/>
              </w:rPr>
            </w:pPr>
            <w:r>
              <w:rPr>
                <w:rFonts w:asciiTheme="minorHAnsi" w:hAnsiTheme="minorHAnsi"/>
                <w:sz w:val="22"/>
                <w:szCs w:val="22"/>
                <w:lang w:val="en-US"/>
              </w:rPr>
              <w:t xml:space="preserve">Prepare and </w:t>
            </w:r>
            <w:r w:rsidR="00D3463A">
              <w:rPr>
                <w:rFonts w:asciiTheme="minorHAnsi" w:hAnsiTheme="minorHAnsi"/>
                <w:sz w:val="22"/>
                <w:szCs w:val="22"/>
                <w:lang w:val="en-US"/>
              </w:rPr>
              <w:t xml:space="preserve">distribute </w:t>
            </w:r>
            <w:r w:rsidR="00D3463A" w:rsidRPr="00D36799">
              <w:rPr>
                <w:rFonts w:asciiTheme="minorHAnsi" w:hAnsiTheme="minorHAnsi"/>
                <w:sz w:val="22"/>
                <w:szCs w:val="22"/>
                <w:lang w:val="en-US"/>
              </w:rPr>
              <w:t>an</w:t>
            </w:r>
            <w:r w:rsidR="00D36799" w:rsidRPr="00D36799">
              <w:rPr>
                <w:rFonts w:asciiTheme="minorHAnsi" w:hAnsiTheme="minorHAnsi"/>
                <w:sz w:val="22"/>
                <w:szCs w:val="22"/>
                <w:lang w:val="en-US"/>
              </w:rPr>
              <w:t xml:space="preserve"> accurate record of minut</w:t>
            </w:r>
            <w:r>
              <w:rPr>
                <w:rFonts w:asciiTheme="minorHAnsi" w:hAnsiTheme="minorHAnsi"/>
                <w:sz w:val="22"/>
                <w:szCs w:val="22"/>
                <w:lang w:val="en-US"/>
              </w:rPr>
              <w:t xml:space="preserve">es of the meetings for the club </w:t>
            </w:r>
          </w:p>
          <w:p w:rsidR="00D36799" w:rsidRDefault="00D36799" w:rsidP="00D36799"/>
          <w:p w:rsidR="00D36799" w:rsidRDefault="00D36799" w:rsidP="00D36799">
            <w:pPr>
              <w:rPr>
                <w:b/>
              </w:rPr>
            </w:pPr>
            <w:r>
              <w:rPr>
                <w:b/>
              </w:rPr>
              <w:t>Personnel</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To direct officers and sub-committees in their duties and assist members with correct policy interpretation.</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Inform all club members of their rights/</w:t>
            </w:r>
            <w:r w:rsidR="00C54F95" w:rsidRPr="00D36799">
              <w:rPr>
                <w:rFonts w:asciiTheme="minorHAnsi" w:hAnsiTheme="minorHAnsi"/>
                <w:sz w:val="22"/>
                <w:szCs w:val="22"/>
                <w:lang w:val="en-US"/>
              </w:rPr>
              <w:t>privileges</w:t>
            </w:r>
            <w:r w:rsidRPr="00D36799">
              <w:rPr>
                <w:rFonts w:asciiTheme="minorHAnsi" w:hAnsiTheme="minorHAnsi"/>
                <w:sz w:val="22"/>
                <w:szCs w:val="22"/>
                <w:lang w:val="en-US"/>
              </w:rPr>
              <w:t>.</w:t>
            </w:r>
          </w:p>
          <w:p w:rsidR="00D36799" w:rsidRDefault="00D36799" w:rsidP="00D36799"/>
          <w:p w:rsidR="00D36799" w:rsidRDefault="00D36799" w:rsidP="00D36799">
            <w:pPr>
              <w:rPr>
                <w:b/>
              </w:rPr>
            </w:pPr>
            <w:r>
              <w:rPr>
                <w:b/>
              </w:rPr>
              <w:t>Correspondence</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Receive and record all BLC correspondence pertaining to ordinary club business and distribute for action to appropriate officers.</w:t>
            </w:r>
          </w:p>
          <w:p w:rsidR="00D36799" w:rsidRDefault="00D36799" w:rsidP="00D36799"/>
          <w:p w:rsidR="00D36799" w:rsidRDefault="00D36799" w:rsidP="00D36799">
            <w:pPr>
              <w:rPr>
                <w:b/>
              </w:rPr>
            </w:pPr>
            <w:r>
              <w:rPr>
                <w:b/>
              </w:rPr>
              <w:t>Membership Records</w:t>
            </w:r>
          </w:p>
          <w:p w:rsid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Maintain an accurate record of club office bearers, coaches, and members (includi</w:t>
            </w:r>
            <w:r w:rsidR="00471CBE">
              <w:rPr>
                <w:rFonts w:asciiTheme="minorHAnsi" w:hAnsiTheme="minorHAnsi"/>
                <w:sz w:val="22"/>
                <w:szCs w:val="22"/>
                <w:lang w:val="en-US"/>
              </w:rPr>
              <w:t>ng life members) for the club a copy in excel or a word-processing format for ease of use by the President.</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Ensure proper records are maintained and registered on the Lacrosse WA Sports Pulse database.</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Ensure that records/procedures are in place for such matters as club uniform registrations, nominations of officers for club and Lacrosse WA committee positions.</w:t>
            </w:r>
          </w:p>
          <w:p w:rsidR="00D36799" w:rsidRDefault="00D36799" w:rsidP="00D36799"/>
          <w:p w:rsidR="00D36799" w:rsidRDefault="00D36799" w:rsidP="00D36799">
            <w:pPr>
              <w:rPr>
                <w:b/>
              </w:rPr>
            </w:pPr>
            <w:r>
              <w:rPr>
                <w:b/>
              </w:rPr>
              <w:t>Administration</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Maintain current records of BLC Constitution and By-Laws and ensure all members adhere to them taking whatever action is necessary in the event of any breaches of the BLC Constitution and Rules.</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Maintain current records of Lacrosse WA Constitution and Rules and ensure members adhere to them taking whatever action is necessary in the event of any breaches of the Constitution and Rules.</w:t>
            </w:r>
          </w:p>
          <w:p w:rsid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Maintain pennants, trophies, and honour boards including life members.  Ensure trophies are available for presentation when required and engraved where applicable.</w:t>
            </w:r>
          </w:p>
          <w:p w:rsidR="00C00F48" w:rsidRDefault="00C00F48" w:rsidP="00D36799">
            <w:pPr>
              <w:pStyle w:val="ListParagraph"/>
              <w:numPr>
                <w:ilvl w:val="0"/>
                <w:numId w:val="16"/>
              </w:numPr>
              <w:rPr>
                <w:rFonts w:asciiTheme="minorHAnsi" w:hAnsiTheme="minorHAnsi"/>
                <w:sz w:val="22"/>
                <w:szCs w:val="22"/>
                <w:lang w:val="en-US"/>
              </w:rPr>
            </w:pPr>
            <w:r>
              <w:rPr>
                <w:rFonts w:asciiTheme="minorHAnsi" w:hAnsiTheme="minorHAnsi"/>
                <w:sz w:val="22"/>
                <w:szCs w:val="22"/>
                <w:lang w:val="en-US"/>
              </w:rPr>
              <w:t>Update team bags each year with bench manager and timekeeping duties</w:t>
            </w:r>
          </w:p>
          <w:p w:rsidR="00C00F48" w:rsidRDefault="00C00F48" w:rsidP="00D36799">
            <w:pPr>
              <w:pStyle w:val="ListParagraph"/>
              <w:numPr>
                <w:ilvl w:val="0"/>
                <w:numId w:val="16"/>
              </w:numPr>
              <w:rPr>
                <w:rFonts w:asciiTheme="minorHAnsi" w:hAnsiTheme="minorHAnsi"/>
                <w:sz w:val="22"/>
                <w:szCs w:val="22"/>
                <w:lang w:val="en-US"/>
              </w:rPr>
            </w:pPr>
            <w:r>
              <w:rPr>
                <w:rFonts w:asciiTheme="minorHAnsi" w:hAnsiTheme="minorHAnsi"/>
                <w:sz w:val="22"/>
                <w:szCs w:val="22"/>
                <w:lang w:val="en-US"/>
              </w:rPr>
              <w:t>Provide training to scorers and managers on LWA procedures to be followed</w:t>
            </w:r>
          </w:p>
          <w:p w:rsidR="00E807F3" w:rsidRPr="00D3463A" w:rsidRDefault="00E807F3" w:rsidP="00D36799">
            <w:pPr>
              <w:pStyle w:val="ListParagraph"/>
              <w:numPr>
                <w:ilvl w:val="0"/>
                <w:numId w:val="16"/>
              </w:numPr>
              <w:rPr>
                <w:rFonts w:asciiTheme="minorHAnsi" w:hAnsiTheme="minorHAnsi"/>
                <w:sz w:val="22"/>
                <w:szCs w:val="22"/>
                <w:lang w:val="en-US"/>
              </w:rPr>
            </w:pPr>
            <w:r w:rsidRPr="00953199">
              <w:rPr>
                <w:rFonts w:asciiTheme="minorHAnsi" w:hAnsiTheme="minorHAnsi"/>
              </w:rPr>
              <w:t xml:space="preserve">Ensure match results are </w:t>
            </w:r>
            <w:r w:rsidR="00D3463A">
              <w:rPr>
                <w:rFonts w:asciiTheme="minorHAnsi" w:hAnsiTheme="minorHAnsi"/>
              </w:rPr>
              <w:t xml:space="preserve">emailed </w:t>
            </w:r>
            <w:r w:rsidR="00D3463A" w:rsidRPr="00953199">
              <w:rPr>
                <w:rFonts w:asciiTheme="minorHAnsi" w:hAnsiTheme="minorHAnsi"/>
              </w:rPr>
              <w:t>to</w:t>
            </w:r>
            <w:r w:rsidRPr="00953199">
              <w:rPr>
                <w:rFonts w:asciiTheme="minorHAnsi" w:hAnsiTheme="minorHAnsi"/>
              </w:rPr>
              <w:t xml:space="preserve"> the </w:t>
            </w:r>
            <w:r>
              <w:rPr>
                <w:rFonts w:asciiTheme="minorHAnsi" w:hAnsiTheme="minorHAnsi"/>
              </w:rPr>
              <w:t xml:space="preserve">LWA </w:t>
            </w:r>
            <w:r w:rsidR="00D3463A">
              <w:rPr>
                <w:rFonts w:asciiTheme="minorHAnsi" w:hAnsiTheme="minorHAnsi"/>
              </w:rPr>
              <w:t>officer at the completion of home games</w:t>
            </w:r>
            <w:r>
              <w:rPr>
                <w:rFonts w:asciiTheme="minorHAnsi" w:hAnsiTheme="minorHAnsi"/>
              </w:rPr>
              <w:t>, or arrange team managers to conduct this duty</w:t>
            </w:r>
            <w:r w:rsidR="0030325E">
              <w:rPr>
                <w:rFonts w:asciiTheme="minorHAnsi" w:hAnsiTheme="minorHAnsi"/>
              </w:rPr>
              <w:t>.</w:t>
            </w:r>
          </w:p>
          <w:p w:rsidR="00D3463A" w:rsidRPr="0030325E" w:rsidRDefault="00D3463A" w:rsidP="00D36799">
            <w:pPr>
              <w:pStyle w:val="ListParagraph"/>
              <w:numPr>
                <w:ilvl w:val="0"/>
                <w:numId w:val="16"/>
              </w:numPr>
              <w:rPr>
                <w:rFonts w:asciiTheme="minorHAnsi" w:hAnsiTheme="minorHAnsi"/>
                <w:sz w:val="22"/>
                <w:szCs w:val="22"/>
                <w:lang w:val="en-US"/>
              </w:rPr>
            </w:pPr>
            <w:r>
              <w:rPr>
                <w:rFonts w:asciiTheme="minorHAnsi" w:hAnsiTheme="minorHAnsi"/>
              </w:rPr>
              <w:t xml:space="preserve">Ensure all match reports/voting cards from home games are </w:t>
            </w:r>
            <w:r w:rsidR="0030325E">
              <w:rPr>
                <w:rFonts w:asciiTheme="minorHAnsi" w:hAnsiTheme="minorHAnsi"/>
              </w:rPr>
              <w:t xml:space="preserve">completed correctly and </w:t>
            </w:r>
            <w:r>
              <w:rPr>
                <w:rFonts w:asciiTheme="minorHAnsi" w:hAnsiTheme="minorHAnsi"/>
              </w:rPr>
              <w:t xml:space="preserve">provided to LWA as per their regulations. </w:t>
            </w:r>
          </w:p>
          <w:p w:rsidR="0030325E" w:rsidRPr="00D36799" w:rsidRDefault="0030325E" w:rsidP="00D36799">
            <w:pPr>
              <w:pStyle w:val="ListParagraph"/>
              <w:numPr>
                <w:ilvl w:val="0"/>
                <w:numId w:val="16"/>
              </w:numPr>
              <w:rPr>
                <w:rFonts w:asciiTheme="minorHAnsi" w:hAnsiTheme="minorHAnsi"/>
                <w:sz w:val="22"/>
                <w:szCs w:val="22"/>
                <w:lang w:val="en-US"/>
              </w:rPr>
            </w:pPr>
            <w:r>
              <w:rPr>
                <w:rFonts w:asciiTheme="minorHAnsi" w:hAnsiTheme="minorHAnsi"/>
              </w:rPr>
              <w:t>Ensure all team mangers have entered results into sporting pulse correctly after each game.</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 xml:space="preserve">Administer and record all requests for booking of the club facilities in accordance with </w:t>
            </w:r>
            <w:r w:rsidR="0030325E">
              <w:rPr>
                <w:rFonts w:asciiTheme="minorHAnsi" w:hAnsiTheme="minorHAnsi"/>
                <w:sz w:val="22"/>
                <w:szCs w:val="22"/>
                <w:lang w:val="en-US"/>
              </w:rPr>
              <w:t>regulations.</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Prepare monthly reports for presentation at Management Committee meetings.</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lastRenderedPageBreak/>
              <w:t>Assist officers and sub-committees in their duties.</w:t>
            </w:r>
          </w:p>
          <w:p w:rsidR="00D36799" w:rsidRP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Assist with other matters that may arise from time to time.</w:t>
            </w:r>
          </w:p>
          <w:p w:rsidR="00D36799" w:rsidRDefault="00D36799" w:rsidP="00D36799">
            <w:pPr>
              <w:pStyle w:val="ListParagraph"/>
              <w:numPr>
                <w:ilvl w:val="0"/>
                <w:numId w:val="16"/>
              </w:numPr>
              <w:rPr>
                <w:rFonts w:asciiTheme="minorHAnsi" w:hAnsiTheme="minorHAnsi"/>
                <w:sz w:val="22"/>
                <w:szCs w:val="22"/>
                <w:lang w:val="en-US"/>
              </w:rPr>
            </w:pPr>
            <w:r w:rsidRPr="00D36799">
              <w:rPr>
                <w:rFonts w:asciiTheme="minorHAnsi" w:hAnsiTheme="minorHAnsi"/>
                <w:sz w:val="22"/>
                <w:szCs w:val="22"/>
                <w:lang w:val="en-US"/>
              </w:rPr>
              <w:t>Prepare annual report for AGM.</w:t>
            </w:r>
          </w:p>
          <w:p w:rsidR="0030325E" w:rsidRDefault="0030325E" w:rsidP="00D36799">
            <w:pPr>
              <w:pStyle w:val="ListParagraph"/>
              <w:numPr>
                <w:ilvl w:val="0"/>
                <w:numId w:val="16"/>
              </w:numPr>
              <w:rPr>
                <w:rFonts w:asciiTheme="minorHAnsi" w:hAnsiTheme="minorHAnsi"/>
                <w:sz w:val="22"/>
                <w:szCs w:val="22"/>
                <w:lang w:val="en-US"/>
              </w:rPr>
            </w:pPr>
            <w:r>
              <w:rPr>
                <w:rFonts w:asciiTheme="minorHAnsi" w:hAnsiTheme="minorHAnsi"/>
                <w:sz w:val="22"/>
                <w:szCs w:val="22"/>
                <w:lang w:val="en-US"/>
              </w:rPr>
              <w:t xml:space="preserve">Compile Annual Report Package to be distributed at AGM. </w:t>
            </w:r>
          </w:p>
          <w:p w:rsidR="00471CBE" w:rsidRDefault="00471CBE" w:rsidP="00471CBE">
            <w:pPr>
              <w:pStyle w:val="ListParagraph"/>
              <w:ind w:left="360"/>
              <w:rPr>
                <w:rFonts w:asciiTheme="minorHAnsi" w:hAnsiTheme="minorHAnsi"/>
                <w:sz w:val="22"/>
                <w:szCs w:val="22"/>
                <w:lang w:val="en-US"/>
              </w:rPr>
            </w:pPr>
          </w:p>
          <w:p w:rsidR="00471CBE" w:rsidRPr="00471CBE" w:rsidRDefault="00471CBE" w:rsidP="00471CBE">
            <w:pPr>
              <w:pStyle w:val="ListParagraph"/>
              <w:ind w:left="360" w:hanging="360"/>
              <w:jc w:val="both"/>
              <w:rPr>
                <w:rFonts w:asciiTheme="minorHAnsi" w:hAnsiTheme="minorHAnsi"/>
                <w:b/>
                <w:sz w:val="22"/>
                <w:szCs w:val="22"/>
                <w:lang w:val="en-US"/>
              </w:rPr>
            </w:pPr>
            <w:r w:rsidRPr="00471CBE">
              <w:rPr>
                <w:rFonts w:asciiTheme="minorHAnsi" w:hAnsiTheme="minorHAnsi"/>
                <w:b/>
                <w:sz w:val="22"/>
                <w:szCs w:val="22"/>
                <w:lang w:val="en-US"/>
              </w:rPr>
              <w:t>C</w:t>
            </w:r>
            <w:r w:rsidR="0030325E">
              <w:rPr>
                <w:rFonts w:asciiTheme="minorHAnsi" w:hAnsiTheme="minorHAnsi"/>
                <w:b/>
                <w:sz w:val="22"/>
                <w:szCs w:val="22"/>
                <w:lang w:val="en-US"/>
              </w:rPr>
              <w:t>l</w:t>
            </w:r>
            <w:r w:rsidRPr="00471CBE">
              <w:rPr>
                <w:rFonts w:asciiTheme="minorHAnsi" w:hAnsiTheme="minorHAnsi"/>
                <w:b/>
                <w:sz w:val="22"/>
                <w:szCs w:val="22"/>
                <w:lang w:val="en-US"/>
              </w:rPr>
              <w:t>ub rooms</w:t>
            </w:r>
          </w:p>
          <w:p w:rsidR="00471CBE" w:rsidRPr="00471CBE" w:rsidRDefault="00471CBE" w:rsidP="00471CBE">
            <w:pPr>
              <w:pStyle w:val="ListParagraph"/>
              <w:numPr>
                <w:ilvl w:val="0"/>
                <w:numId w:val="16"/>
              </w:numPr>
              <w:rPr>
                <w:rFonts w:asciiTheme="minorHAnsi" w:hAnsiTheme="minorHAnsi"/>
                <w:sz w:val="22"/>
                <w:szCs w:val="22"/>
              </w:rPr>
            </w:pPr>
            <w:r>
              <w:rPr>
                <w:rFonts w:asciiTheme="minorHAnsi" w:hAnsiTheme="minorHAnsi"/>
                <w:sz w:val="22"/>
                <w:szCs w:val="22"/>
              </w:rPr>
              <w:t xml:space="preserve">Organise club room cleaning </w:t>
            </w:r>
          </w:p>
          <w:p w:rsidR="00D36799" w:rsidRPr="00D3463A" w:rsidRDefault="00D36799" w:rsidP="00D36799"/>
          <w:p w:rsidR="00D36799" w:rsidRPr="00D3463A" w:rsidRDefault="00D36799" w:rsidP="00D36799">
            <w:pPr>
              <w:rPr>
                <w:b/>
              </w:rPr>
            </w:pPr>
            <w:r w:rsidRPr="00D3463A">
              <w:rPr>
                <w:b/>
              </w:rPr>
              <w:t>BLC Common Seal</w:t>
            </w:r>
          </w:p>
          <w:p w:rsidR="005313F2" w:rsidRPr="00D3463A" w:rsidRDefault="00D36799" w:rsidP="00012FC1">
            <w:pPr>
              <w:pStyle w:val="ListParagraph"/>
              <w:numPr>
                <w:ilvl w:val="0"/>
                <w:numId w:val="16"/>
              </w:numPr>
              <w:rPr>
                <w:rFonts w:asciiTheme="minorHAnsi" w:hAnsiTheme="minorHAnsi"/>
                <w:sz w:val="22"/>
                <w:szCs w:val="22"/>
                <w:lang w:val="en-US"/>
              </w:rPr>
            </w:pPr>
            <w:r w:rsidRPr="00D3463A">
              <w:rPr>
                <w:rFonts w:asciiTheme="minorHAnsi" w:hAnsiTheme="minorHAnsi"/>
                <w:sz w:val="22"/>
                <w:szCs w:val="22"/>
                <w:lang w:val="en-US"/>
              </w:rPr>
              <w:t>Ensure safekeeping of the BLC Common Seal and maintain a register of its use.</w:t>
            </w:r>
          </w:p>
          <w:p w:rsidR="00D36799" w:rsidRDefault="00D36799" w:rsidP="00D36799"/>
          <w:p w:rsidR="00D36799" w:rsidRDefault="00D36799" w:rsidP="00D36799"/>
          <w:p w:rsidR="00D36799" w:rsidRPr="00D36799" w:rsidRDefault="00D36799" w:rsidP="00D36799"/>
        </w:tc>
      </w:tr>
      <w:tr w:rsidR="005313F2" w:rsidRPr="005E19BC" w:rsidTr="009F4433">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313F2" w:rsidRPr="005E19BC" w:rsidRDefault="005E19BC" w:rsidP="005313F2">
            <w:pPr>
              <w:pStyle w:val="Heading2"/>
              <w:rPr>
                <w:rFonts w:asciiTheme="minorHAnsi" w:hAnsiTheme="minorHAnsi"/>
                <w:sz w:val="22"/>
                <w:szCs w:val="22"/>
              </w:rPr>
            </w:pPr>
            <w:r w:rsidRPr="005E19BC">
              <w:rPr>
                <w:rFonts w:asciiTheme="minorHAnsi" w:hAnsiTheme="minorHAnsi"/>
                <w:sz w:val="22"/>
                <w:szCs w:val="22"/>
              </w:rPr>
              <w:lastRenderedPageBreak/>
              <w:t>Qualifications - Accreditations</w:t>
            </w:r>
          </w:p>
        </w:tc>
      </w:tr>
      <w:tr w:rsidR="00D124BA" w:rsidRPr="005E19BC" w:rsidTr="00135D8F">
        <w:trPr>
          <w:trHeight w:val="650"/>
          <w:jc w:val="center"/>
        </w:trPr>
        <w:tc>
          <w:tcPr>
            <w:tcW w:w="5040" w:type="dxa"/>
            <w:gridSpan w:val="2"/>
            <w:tcBorders>
              <w:top w:val="single" w:sz="4" w:space="0" w:color="auto"/>
              <w:left w:val="single" w:sz="4" w:space="0" w:color="auto"/>
              <w:bottom w:val="single" w:sz="4" w:space="0" w:color="auto"/>
              <w:right w:val="single" w:sz="4" w:space="0" w:color="auto"/>
            </w:tcBorders>
          </w:tcPr>
          <w:p w:rsidR="00D124BA" w:rsidRPr="00951B9A" w:rsidRDefault="00D124BA" w:rsidP="00D124BA">
            <w:pPr>
              <w:pStyle w:val="RequirementsList"/>
              <w:numPr>
                <w:ilvl w:val="0"/>
                <w:numId w:val="0"/>
              </w:numPr>
              <w:rPr>
                <w:rFonts w:asciiTheme="minorHAnsi" w:hAnsiTheme="minorHAnsi"/>
                <w:sz w:val="22"/>
                <w:szCs w:val="22"/>
              </w:rPr>
            </w:pPr>
            <w:r w:rsidRPr="00D124BA">
              <w:rPr>
                <w:rFonts w:asciiTheme="minorHAnsi" w:hAnsiTheme="minorHAnsi"/>
                <w:b/>
                <w:sz w:val="22"/>
                <w:szCs w:val="22"/>
              </w:rPr>
              <w:t>Essential</w:t>
            </w:r>
          </w:p>
        </w:tc>
        <w:tc>
          <w:tcPr>
            <w:tcW w:w="5040" w:type="dxa"/>
            <w:gridSpan w:val="2"/>
            <w:tcBorders>
              <w:top w:val="single" w:sz="4" w:space="0" w:color="auto"/>
              <w:left w:val="single" w:sz="4" w:space="0" w:color="auto"/>
              <w:bottom w:val="single" w:sz="4" w:space="0" w:color="auto"/>
              <w:right w:val="single" w:sz="4" w:space="0" w:color="auto"/>
            </w:tcBorders>
          </w:tcPr>
          <w:p w:rsidR="00D124BA" w:rsidRPr="00951B9A" w:rsidRDefault="00D124BA" w:rsidP="00D124BA">
            <w:pPr>
              <w:pStyle w:val="RequirementsList"/>
              <w:numPr>
                <w:ilvl w:val="0"/>
                <w:numId w:val="0"/>
              </w:numPr>
              <w:ind w:left="43"/>
              <w:rPr>
                <w:rFonts w:asciiTheme="minorHAnsi" w:hAnsiTheme="minorHAnsi"/>
                <w:sz w:val="22"/>
                <w:szCs w:val="22"/>
              </w:rPr>
            </w:pPr>
            <w:r w:rsidRPr="00D124BA">
              <w:rPr>
                <w:rFonts w:asciiTheme="minorHAnsi" w:hAnsiTheme="minorHAnsi"/>
                <w:b/>
                <w:sz w:val="22"/>
                <w:szCs w:val="22"/>
              </w:rPr>
              <w:t>Desirable</w:t>
            </w:r>
          </w:p>
        </w:tc>
      </w:tr>
      <w:tr w:rsidR="005E19BC" w:rsidRPr="005E19BC" w:rsidTr="009F4433">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E19BC" w:rsidRPr="005E19BC" w:rsidRDefault="005E19BC" w:rsidP="006678F3">
            <w:pPr>
              <w:pStyle w:val="Heading2"/>
              <w:rPr>
                <w:rFonts w:asciiTheme="minorHAnsi" w:hAnsiTheme="minorHAnsi"/>
                <w:sz w:val="22"/>
                <w:szCs w:val="22"/>
              </w:rPr>
            </w:pPr>
            <w:r>
              <w:rPr>
                <w:rFonts w:asciiTheme="minorHAnsi" w:hAnsiTheme="minorHAnsi"/>
                <w:sz w:val="22"/>
                <w:szCs w:val="22"/>
              </w:rPr>
              <w:t>Relationships</w:t>
            </w:r>
          </w:p>
        </w:tc>
      </w:tr>
      <w:tr w:rsidR="00951B9A" w:rsidRPr="005E19BC" w:rsidTr="00951B9A">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D8F" w:rsidRPr="004C6588" w:rsidRDefault="00135D8F" w:rsidP="00135D8F">
            <w:pPr>
              <w:numPr>
                <w:ilvl w:val="0"/>
                <w:numId w:val="16"/>
              </w:numPr>
              <w:tabs>
                <w:tab w:val="clear" w:pos="360"/>
              </w:tabs>
              <w:overflowPunct w:val="0"/>
              <w:autoSpaceDE w:val="0"/>
              <w:autoSpaceDN w:val="0"/>
              <w:adjustRightInd w:val="0"/>
              <w:ind w:left="709"/>
              <w:textAlignment w:val="baseline"/>
              <w:rPr>
                <w:rFonts w:asciiTheme="minorHAnsi" w:hAnsiTheme="minorHAnsi"/>
                <w:sz w:val="22"/>
                <w:szCs w:val="22"/>
              </w:rPr>
            </w:pPr>
            <w:r w:rsidRPr="004C6588">
              <w:rPr>
                <w:rFonts w:asciiTheme="minorHAnsi" w:hAnsiTheme="minorHAnsi"/>
                <w:sz w:val="22"/>
                <w:szCs w:val="22"/>
              </w:rPr>
              <w:t>Liaises with the Executive.</w:t>
            </w:r>
          </w:p>
          <w:p w:rsidR="00951B9A" w:rsidRPr="00135D8F" w:rsidRDefault="00135D8F" w:rsidP="006678F3">
            <w:pPr>
              <w:numPr>
                <w:ilvl w:val="0"/>
                <w:numId w:val="16"/>
              </w:numPr>
              <w:tabs>
                <w:tab w:val="clear" w:pos="360"/>
              </w:tabs>
              <w:overflowPunct w:val="0"/>
              <w:autoSpaceDE w:val="0"/>
              <w:autoSpaceDN w:val="0"/>
              <w:adjustRightInd w:val="0"/>
              <w:ind w:left="709"/>
              <w:textAlignment w:val="baseline"/>
              <w:rPr>
                <w:rFonts w:asciiTheme="minorHAnsi" w:hAnsiTheme="minorHAnsi"/>
                <w:sz w:val="22"/>
                <w:szCs w:val="22"/>
              </w:rPr>
            </w:pPr>
            <w:r w:rsidRPr="00135D8F">
              <w:rPr>
                <w:rFonts w:asciiTheme="minorHAnsi" w:hAnsiTheme="minorHAnsi"/>
                <w:sz w:val="22"/>
                <w:szCs w:val="22"/>
              </w:rPr>
              <w:t xml:space="preserve">Liaises with sub </w:t>
            </w:r>
            <w:r w:rsidR="00D3463A" w:rsidRPr="00135D8F">
              <w:rPr>
                <w:rFonts w:asciiTheme="minorHAnsi" w:hAnsiTheme="minorHAnsi"/>
                <w:sz w:val="22"/>
                <w:szCs w:val="22"/>
              </w:rPr>
              <w:t>committees</w:t>
            </w:r>
            <w:r w:rsidRPr="00135D8F">
              <w:rPr>
                <w:rFonts w:asciiTheme="minorHAnsi" w:hAnsiTheme="minorHAnsi"/>
                <w:sz w:val="22"/>
                <w:szCs w:val="22"/>
              </w:rPr>
              <w:t>.</w:t>
            </w:r>
          </w:p>
          <w:p w:rsidR="00951B9A" w:rsidRDefault="00951B9A" w:rsidP="00951B9A"/>
          <w:p w:rsidR="00951B9A" w:rsidRPr="00951B9A" w:rsidRDefault="00951B9A" w:rsidP="00951B9A"/>
        </w:tc>
      </w:tr>
      <w:tr w:rsidR="00951B9A" w:rsidRPr="005E19BC" w:rsidTr="009F4433">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51B9A" w:rsidRDefault="00951B9A" w:rsidP="006678F3">
            <w:pPr>
              <w:pStyle w:val="Heading2"/>
              <w:rPr>
                <w:rFonts w:asciiTheme="minorHAnsi" w:hAnsiTheme="minorHAnsi"/>
                <w:sz w:val="22"/>
                <w:szCs w:val="22"/>
              </w:rPr>
            </w:pPr>
            <w:r>
              <w:rPr>
                <w:rFonts w:asciiTheme="minorHAnsi" w:hAnsiTheme="minorHAnsi"/>
                <w:sz w:val="22"/>
                <w:szCs w:val="22"/>
              </w:rPr>
              <w:t>Reporting</w:t>
            </w:r>
          </w:p>
        </w:tc>
      </w:tr>
      <w:tr w:rsidR="00F7313A" w:rsidRPr="005E19BC" w:rsidTr="009F4433">
        <w:trPr>
          <w:trHeight w:val="720"/>
          <w:jc w:val="center"/>
        </w:trPr>
        <w:tc>
          <w:tcPr>
            <w:tcW w:w="10080" w:type="dxa"/>
            <w:gridSpan w:val="4"/>
            <w:tcBorders>
              <w:top w:val="single" w:sz="4" w:space="0" w:color="auto"/>
              <w:left w:val="single" w:sz="4" w:space="0" w:color="auto"/>
              <w:bottom w:val="single" w:sz="4" w:space="0" w:color="auto"/>
              <w:right w:val="single" w:sz="4" w:space="0" w:color="auto"/>
            </w:tcBorders>
            <w:vAlign w:val="center"/>
          </w:tcPr>
          <w:p w:rsidR="00135D8F" w:rsidRPr="004C6588" w:rsidRDefault="00012FC1" w:rsidP="00135D8F">
            <w:pPr>
              <w:numPr>
                <w:ilvl w:val="0"/>
                <w:numId w:val="16"/>
              </w:numPr>
              <w:tabs>
                <w:tab w:val="clear" w:pos="360"/>
              </w:tabs>
              <w:overflowPunct w:val="0"/>
              <w:autoSpaceDE w:val="0"/>
              <w:autoSpaceDN w:val="0"/>
              <w:adjustRightInd w:val="0"/>
              <w:ind w:left="709"/>
              <w:textAlignment w:val="baseline"/>
              <w:rPr>
                <w:rFonts w:asciiTheme="minorHAnsi" w:hAnsiTheme="minorHAnsi"/>
                <w:sz w:val="22"/>
                <w:szCs w:val="22"/>
              </w:rPr>
            </w:pPr>
            <w:r>
              <w:rPr>
                <w:rFonts w:asciiTheme="minorHAnsi" w:hAnsiTheme="minorHAnsi"/>
                <w:sz w:val="22"/>
                <w:szCs w:val="22"/>
              </w:rPr>
              <w:t>The Club Manager</w:t>
            </w:r>
            <w:r w:rsidR="00135D8F" w:rsidRPr="004C6588">
              <w:rPr>
                <w:rFonts w:asciiTheme="minorHAnsi" w:hAnsiTheme="minorHAnsi"/>
                <w:sz w:val="22"/>
                <w:szCs w:val="22"/>
              </w:rPr>
              <w:t xml:space="preserve"> is accountable to the President and the General Committee.</w:t>
            </w:r>
          </w:p>
          <w:p w:rsidR="009F4433" w:rsidRPr="005E19BC" w:rsidRDefault="00135D8F" w:rsidP="00135D8F">
            <w:pPr>
              <w:numPr>
                <w:ilvl w:val="0"/>
                <w:numId w:val="16"/>
              </w:numPr>
              <w:tabs>
                <w:tab w:val="clear" w:pos="360"/>
              </w:tabs>
              <w:overflowPunct w:val="0"/>
              <w:autoSpaceDE w:val="0"/>
              <w:autoSpaceDN w:val="0"/>
              <w:adjustRightInd w:val="0"/>
              <w:ind w:left="709"/>
              <w:textAlignment w:val="baseline"/>
              <w:rPr>
                <w:rFonts w:asciiTheme="minorHAnsi" w:hAnsiTheme="minorHAnsi"/>
                <w:sz w:val="22"/>
                <w:szCs w:val="22"/>
              </w:rPr>
            </w:pPr>
            <w:r w:rsidRPr="00135D8F">
              <w:rPr>
                <w:rFonts w:asciiTheme="minorHAnsi" w:hAnsiTheme="minorHAnsi"/>
                <w:sz w:val="22"/>
                <w:szCs w:val="22"/>
              </w:rPr>
              <w:t>Provide a report on any aspect of portfolio operations to the monthly Committee meeting.</w:t>
            </w:r>
          </w:p>
        </w:tc>
      </w:tr>
    </w:tbl>
    <w:p w:rsidR="005F6E87" w:rsidRPr="005E19BC" w:rsidRDefault="005F6E87" w:rsidP="002A733C">
      <w:pPr>
        <w:rPr>
          <w:rFonts w:asciiTheme="minorHAnsi" w:hAnsiTheme="minorHAnsi"/>
          <w:sz w:val="22"/>
          <w:szCs w:val="22"/>
        </w:rPr>
      </w:pPr>
    </w:p>
    <w:sectPr w:rsidR="005F6E87" w:rsidRPr="005E19BC" w:rsidSect="00D36799">
      <w:footerReference w:type="default" r:id="rId9"/>
      <w:pgSz w:w="12240" w:h="15840"/>
      <w:pgMar w:top="426" w:right="720" w:bottom="851" w:left="720" w:header="284" w:footer="2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95" w:rsidRDefault="00870795" w:rsidP="005E19BC">
      <w:r>
        <w:separator/>
      </w:r>
    </w:p>
  </w:endnote>
  <w:endnote w:type="continuationSeparator" w:id="0">
    <w:p w:rsidR="00870795" w:rsidRDefault="00870795" w:rsidP="005E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BC" w:rsidRPr="00ED6AA9" w:rsidRDefault="005E19BC" w:rsidP="0094436F">
    <w:pPr>
      <w:pStyle w:val="Footer"/>
      <w:tabs>
        <w:tab w:val="clear" w:pos="4680"/>
        <w:tab w:val="clear" w:pos="9360"/>
        <w:tab w:val="left" w:pos="2275"/>
      </w:tabs>
      <w:jc w:val="center"/>
      <w:rPr>
        <w:rFonts w:asciiTheme="minorHAnsi" w:hAnsiTheme="minorHAnsi"/>
        <w:sz w:val="18"/>
        <w:szCs w:val="18"/>
      </w:rPr>
    </w:pPr>
  </w:p>
  <w:p w:rsidR="005E19BC" w:rsidRDefault="005E1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95" w:rsidRDefault="00870795" w:rsidP="005E19BC">
      <w:r>
        <w:separator/>
      </w:r>
    </w:p>
  </w:footnote>
  <w:footnote w:type="continuationSeparator" w:id="0">
    <w:p w:rsidR="00870795" w:rsidRDefault="00870795" w:rsidP="005E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E2BCE"/>
    <w:multiLevelType w:val="hybridMultilevel"/>
    <w:tmpl w:val="6AA4A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10326D"/>
    <w:multiLevelType w:val="hybridMultilevel"/>
    <w:tmpl w:val="DF08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121589"/>
    <w:multiLevelType w:val="hybridMultilevel"/>
    <w:tmpl w:val="C602E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33902"/>
    <w:multiLevelType w:val="hybridMultilevel"/>
    <w:tmpl w:val="694C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725F2"/>
    <w:multiLevelType w:val="hybridMultilevel"/>
    <w:tmpl w:val="F856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64862F68"/>
    <w:multiLevelType w:val="hybridMultilevel"/>
    <w:tmpl w:val="EF6242DC"/>
    <w:lvl w:ilvl="0" w:tplc="FFE80FE0">
      <w:start w:val="1"/>
      <w:numFmt w:val="bullet"/>
      <w:lvlText w:val=""/>
      <w:lvlJc w:val="left"/>
      <w:pPr>
        <w:tabs>
          <w:tab w:val="num" w:pos="379"/>
        </w:tabs>
        <w:ind w:left="396" w:hanging="396"/>
      </w:pPr>
      <w:rPr>
        <w:rFonts w:ascii="Symbol" w:hAnsi="Symbol" w:hint="default"/>
        <w:color w:val="auto"/>
      </w:rPr>
    </w:lvl>
    <w:lvl w:ilvl="1" w:tplc="0C090003" w:tentative="1">
      <w:start w:val="1"/>
      <w:numFmt w:val="bullet"/>
      <w:lvlText w:val="o"/>
      <w:lvlJc w:val="left"/>
      <w:pPr>
        <w:tabs>
          <w:tab w:val="num" w:pos="1044"/>
        </w:tabs>
        <w:ind w:left="1044" w:hanging="360"/>
      </w:pPr>
      <w:rPr>
        <w:rFonts w:ascii="Courier New" w:hAnsi="Courier New" w:cs="Courier New" w:hint="default"/>
      </w:rPr>
    </w:lvl>
    <w:lvl w:ilvl="2" w:tplc="0C090005" w:tentative="1">
      <w:start w:val="1"/>
      <w:numFmt w:val="bullet"/>
      <w:lvlText w:val=""/>
      <w:lvlJc w:val="left"/>
      <w:pPr>
        <w:tabs>
          <w:tab w:val="num" w:pos="1764"/>
        </w:tabs>
        <w:ind w:left="1764" w:hanging="360"/>
      </w:pPr>
      <w:rPr>
        <w:rFonts w:ascii="Wingdings" w:hAnsi="Wingdings" w:hint="default"/>
      </w:rPr>
    </w:lvl>
    <w:lvl w:ilvl="3" w:tplc="0C090001" w:tentative="1">
      <w:start w:val="1"/>
      <w:numFmt w:val="bullet"/>
      <w:lvlText w:val=""/>
      <w:lvlJc w:val="left"/>
      <w:pPr>
        <w:tabs>
          <w:tab w:val="num" w:pos="2484"/>
        </w:tabs>
        <w:ind w:left="2484" w:hanging="360"/>
      </w:pPr>
      <w:rPr>
        <w:rFonts w:ascii="Symbol" w:hAnsi="Symbol" w:hint="default"/>
      </w:rPr>
    </w:lvl>
    <w:lvl w:ilvl="4" w:tplc="0C090003" w:tentative="1">
      <w:start w:val="1"/>
      <w:numFmt w:val="bullet"/>
      <w:lvlText w:val="o"/>
      <w:lvlJc w:val="left"/>
      <w:pPr>
        <w:tabs>
          <w:tab w:val="num" w:pos="3204"/>
        </w:tabs>
        <w:ind w:left="3204" w:hanging="360"/>
      </w:pPr>
      <w:rPr>
        <w:rFonts w:ascii="Courier New" w:hAnsi="Courier New" w:cs="Courier New" w:hint="default"/>
      </w:rPr>
    </w:lvl>
    <w:lvl w:ilvl="5" w:tplc="0C090005" w:tentative="1">
      <w:start w:val="1"/>
      <w:numFmt w:val="bullet"/>
      <w:lvlText w:val=""/>
      <w:lvlJc w:val="left"/>
      <w:pPr>
        <w:tabs>
          <w:tab w:val="num" w:pos="3924"/>
        </w:tabs>
        <w:ind w:left="3924" w:hanging="360"/>
      </w:pPr>
      <w:rPr>
        <w:rFonts w:ascii="Wingdings" w:hAnsi="Wingdings" w:hint="default"/>
      </w:rPr>
    </w:lvl>
    <w:lvl w:ilvl="6" w:tplc="0C090001" w:tentative="1">
      <w:start w:val="1"/>
      <w:numFmt w:val="bullet"/>
      <w:lvlText w:val=""/>
      <w:lvlJc w:val="left"/>
      <w:pPr>
        <w:tabs>
          <w:tab w:val="num" w:pos="4644"/>
        </w:tabs>
        <w:ind w:left="4644" w:hanging="360"/>
      </w:pPr>
      <w:rPr>
        <w:rFonts w:ascii="Symbol" w:hAnsi="Symbol" w:hint="default"/>
      </w:rPr>
    </w:lvl>
    <w:lvl w:ilvl="7" w:tplc="0C090003" w:tentative="1">
      <w:start w:val="1"/>
      <w:numFmt w:val="bullet"/>
      <w:lvlText w:val="o"/>
      <w:lvlJc w:val="left"/>
      <w:pPr>
        <w:tabs>
          <w:tab w:val="num" w:pos="5364"/>
        </w:tabs>
        <w:ind w:left="5364" w:hanging="360"/>
      </w:pPr>
      <w:rPr>
        <w:rFonts w:ascii="Courier New" w:hAnsi="Courier New" w:cs="Courier New" w:hint="default"/>
      </w:rPr>
    </w:lvl>
    <w:lvl w:ilvl="8" w:tplc="0C090005" w:tentative="1">
      <w:start w:val="1"/>
      <w:numFmt w:val="bullet"/>
      <w:lvlText w:val=""/>
      <w:lvlJc w:val="left"/>
      <w:pPr>
        <w:tabs>
          <w:tab w:val="num" w:pos="6084"/>
        </w:tabs>
        <w:ind w:left="6084" w:hanging="360"/>
      </w:pPr>
      <w:rPr>
        <w:rFonts w:ascii="Wingdings" w:hAnsi="Wingdings" w:hint="default"/>
      </w:rPr>
    </w:lvl>
  </w:abstractNum>
  <w:abstractNum w:abstractNumId="18" w15:restartNumberingAfterBreak="0">
    <w:nsid w:val="68281F33"/>
    <w:multiLevelType w:val="hybridMultilevel"/>
    <w:tmpl w:val="1CF2D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895378"/>
    <w:multiLevelType w:val="hybridMultilevel"/>
    <w:tmpl w:val="096486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5"/>
  </w:num>
  <w:num w:numId="14">
    <w:abstractNumId w:val="16"/>
  </w:num>
  <w:num w:numId="15">
    <w:abstractNumId w:val="17"/>
  </w:num>
  <w:num w:numId="16">
    <w:abstractNumId w:val="19"/>
  </w:num>
  <w:num w:numId="17">
    <w:abstractNumId w:val="14"/>
  </w:num>
  <w:num w:numId="18">
    <w:abstractNumId w:val="12"/>
  </w:num>
  <w:num w:numId="19">
    <w:abstractNumId w:val="1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51"/>
    <w:rsid w:val="000071F7"/>
    <w:rsid w:val="00012FC1"/>
    <w:rsid w:val="0002798A"/>
    <w:rsid w:val="00056870"/>
    <w:rsid w:val="00061E8A"/>
    <w:rsid w:val="00083002"/>
    <w:rsid w:val="00087B85"/>
    <w:rsid w:val="000A01F1"/>
    <w:rsid w:val="000C1163"/>
    <w:rsid w:val="000D2539"/>
    <w:rsid w:val="000F2DF4"/>
    <w:rsid w:val="000F6783"/>
    <w:rsid w:val="00101CD9"/>
    <w:rsid w:val="001059A0"/>
    <w:rsid w:val="00120C95"/>
    <w:rsid w:val="00135D8F"/>
    <w:rsid w:val="0014663E"/>
    <w:rsid w:val="00180664"/>
    <w:rsid w:val="00185BA5"/>
    <w:rsid w:val="00195009"/>
    <w:rsid w:val="0019779B"/>
    <w:rsid w:val="00212276"/>
    <w:rsid w:val="00250014"/>
    <w:rsid w:val="00254D4B"/>
    <w:rsid w:val="00275BB5"/>
    <w:rsid w:val="00286F6A"/>
    <w:rsid w:val="00291C8C"/>
    <w:rsid w:val="002A1ECE"/>
    <w:rsid w:val="002A2510"/>
    <w:rsid w:val="002A733C"/>
    <w:rsid w:val="002B4D1D"/>
    <w:rsid w:val="002C10B1"/>
    <w:rsid w:val="002D222A"/>
    <w:rsid w:val="002D461B"/>
    <w:rsid w:val="002D486E"/>
    <w:rsid w:val="0030325E"/>
    <w:rsid w:val="003076FD"/>
    <w:rsid w:val="00317005"/>
    <w:rsid w:val="00335259"/>
    <w:rsid w:val="003929F1"/>
    <w:rsid w:val="003A1B63"/>
    <w:rsid w:val="003A41A1"/>
    <w:rsid w:val="003B2326"/>
    <w:rsid w:val="003F1D46"/>
    <w:rsid w:val="00437ED0"/>
    <w:rsid w:val="00440CD8"/>
    <w:rsid w:val="00443837"/>
    <w:rsid w:val="00450F66"/>
    <w:rsid w:val="00461739"/>
    <w:rsid w:val="00461CB1"/>
    <w:rsid w:val="00467865"/>
    <w:rsid w:val="00471CBE"/>
    <w:rsid w:val="0048685F"/>
    <w:rsid w:val="004A1437"/>
    <w:rsid w:val="004A4198"/>
    <w:rsid w:val="004A54EA"/>
    <w:rsid w:val="004B0578"/>
    <w:rsid w:val="004C2FEE"/>
    <w:rsid w:val="004D0D2D"/>
    <w:rsid w:val="004E34C6"/>
    <w:rsid w:val="004E3979"/>
    <w:rsid w:val="004F62AD"/>
    <w:rsid w:val="00501AE8"/>
    <w:rsid w:val="00504B65"/>
    <w:rsid w:val="005114CE"/>
    <w:rsid w:val="0052122B"/>
    <w:rsid w:val="005313F2"/>
    <w:rsid w:val="00542885"/>
    <w:rsid w:val="005557F6"/>
    <w:rsid w:val="00563778"/>
    <w:rsid w:val="00565D4D"/>
    <w:rsid w:val="005820BC"/>
    <w:rsid w:val="005B4AE2"/>
    <w:rsid w:val="005C3D49"/>
    <w:rsid w:val="005E19BC"/>
    <w:rsid w:val="005E63CC"/>
    <w:rsid w:val="005F6E87"/>
    <w:rsid w:val="00613129"/>
    <w:rsid w:val="00617C65"/>
    <w:rsid w:val="00682C69"/>
    <w:rsid w:val="006D2635"/>
    <w:rsid w:val="006D779C"/>
    <w:rsid w:val="006E4F63"/>
    <w:rsid w:val="006E729E"/>
    <w:rsid w:val="007065D9"/>
    <w:rsid w:val="00720473"/>
    <w:rsid w:val="007229D0"/>
    <w:rsid w:val="007602AC"/>
    <w:rsid w:val="00774B67"/>
    <w:rsid w:val="00793AC6"/>
    <w:rsid w:val="007A71DE"/>
    <w:rsid w:val="007B199B"/>
    <w:rsid w:val="007B6119"/>
    <w:rsid w:val="007C1DA0"/>
    <w:rsid w:val="007E2A15"/>
    <w:rsid w:val="007E56C4"/>
    <w:rsid w:val="008107D6"/>
    <w:rsid w:val="00841645"/>
    <w:rsid w:val="00852EC6"/>
    <w:rsid w:val="00862F1D"/>
    <w:rsid w:val="00870795"/>
    <w:rsid w:val="00887751"/>
    <w:rsid w:val="0088782D"/>
    <w:rsid w:val="008977E4"/>
    <w:rsid w:val="008A0543"/>
    <w:rsid w:val="008B24BB"/>
    <w:rsid w:val="008B57DD"/>
    <w:rsid w:val="008B7081"/>
    <w:rsid w:val="008D1ACF"/>
    <w:rsid w:val="008D40FF"/>
    <w:rsid w:val="00902964"/>
    <w:rsid w:val="009126F8"/>
    <w:rsid w:val="0094436F"/>
    <w:rsid w:val="0094790F"/>
    <w:rsid w:val="00951B9A"/>
    <w:rsid w:val="00966B90"/>
    <w:rsid w:val="0097289E"/>
    <w:rsid w:val="009737B7"/>
    <w:rsid w:val="009802C4"/>
    <w:rsid w:val="009973A4"/>
    <w:rsid w:val="009976D9"/>
    <w:rsid w:val="00997A3E"/>
    <w:rsid w:val="009A4EA3"/>
    <w:rsid w:val="009A55DC"/>
    <w:rsid w:val="009C220D"/>
    <w:rsid w:val="009F4433"/>
    <w:rsid w:val="00A211B2"/>
    <w:rsid w:val="00A2727E"/>
    <w:rsid w:val="00A35524"/>
    <w:rsid w:val="00A74F99"/>
    <w:rsid w:val="00A82BA3"/>
    <w:rsid w:val="00A94ACC"/>
    <w:rsid w:val="00AE6FA4"/>
    <w:rsid w:val="00B03907"/>
    <w:rsid w:val="00B11811"/>
    <w:rsid w:val="00B311E1"/>
    <w:rsid w:val="00B4735C"/>
    <w:rsid w:val="00B90EC2"/>
    <w:rsid w:val="00BA268F"/>
    <w:rsid w:val="00BD52BB"/>
    <w:rsid w:val="00BF491C"/>
    <w:rsid w:val="00C00F48"/>
    <w:rsid w:val="00C079CA"/>
    <w:rsid w:val="00C5330F"/>
    <w:rsid w:val="00C54F95"/>
    <w:rsid w:val="00C67741"/>
    <w:rsid w:val="00C74647"/>
    <w:rsid w:val="00C76039"/>
    <w:rsid w:val="00C76480"/>
    <w:rsid w:val="00C80696"/>
    <w:rsid w:val="00C80AD2"/>
    <w:rsid w:val="00C8353D"/>
    <w:rsid w:val="00C92FD6"/>
    <w:rsid w:val="00CA28E6"/>
    <w:rsid w:val="00CD247C"/>
    <w:rsid w:val="00D03A13"/>
    <w:rsid w:val="00D124BA"/>
    <w:rsid w:val="00D14E73"/>
    <w:rsid w:val="00D3463A"/>
    <w:rsid w:val="00D36799"/>
    <w:rsid w:val="00D4274D"/>
    <w:rsid w:val="00D6155E"/>
    <w:rsid w:val="00D90A75"/>
    <w:rsid w:val="00DA4B5C"/>
    <w:rsid w:val="00DC47A2"/>
    <w:rsid w:val="00DE1551"/>
    <w:rsid w:val="00DE7FB7"/>
    <w:rsid w:val="00E20DDA"/>
    <w:rsid w:val="00E32A8B"/>
    <w:rsid w:val="00E36054"/>
    <w:rsid w:val="00E37E7B"/>
    <w:rsid w:val="00E46E04"/>
    <w:rsid w:val="00E65C0C"/>
    <w:rsid w:val="00E807F3"/>
    <w:rsid w:val="00E87396"/>
    <w:rsid w:val="00EB478A"/>
    <w:rsid w:val="00EC42A3"/>
    <w:rsid w:val="00F02A61"/>
    <w:rsid w:val="00F416FF"/>
    <w:rsid w:val="00F7313A"/>
    <w:rsid w:val="00F80577"/>
    <w:rsid w:val="00F83033"/>
    <w:rsid w:val="00F91C70"/>
    <w:rsid w:val="00F966AA"/>
    <w:rsid w:val="00FA6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7DDCF8"/>
  <w15:docId w15:val="{8CF5CDAB-8309-423B-B4B6-C9B4F14E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5E19BC"/>
    <w:pPr>
      <w:tabs>
        <w:tab w:val="center" w:pos="4680"/>
        <w:tab w:val="right" w:pos="9360"/>
      </w:tabs>
    </w:pPr>
  </w:style>
  <w:style w:type="character" w:customStyle="1" w:styleId="HeaderChar">
    <w:name w:val="Header Char"/>
    <w:basedOn w:val="DefaultParagraphFont"/>
    <w:link w:val="Header"/>
    <w:rsid w:val="005E19BC"/>
    <w:rPr>
      <w:rFonts w:ascii="Tahoma" w:hAnsi="Tahoma"/>
      <w:sz w:val="16"/>
      <w:szCs w:val="24"/>
    </w:rPr>
  </w:style>
  <w:style w:type="paragraph" w:styleId="Footer">
    <w:name w:val="footer"/>
    <w:basedOn w:val="Normal"/>
    <w:link w:val="FooterChar"/>
    <w:uiPriority w:val="99"/>
    <w:rsid w:val="005E19BC"/>
    <w:pPr>
      <w:tabs>
        <w:tab w:val="center" w:pos="4680"/>
        <w:tab w:val="right" w:pos="9360"/>
      </w:tabs>
    </w:pPr>
  </w:style>
  <w:style w:type="character" w:customStyle="1" w:styleId="FooterChar">
    <w:name w:val="Footer Char"/>
    <w:basedOn w:val="DefaultParagraphFont"/>
    <w:link w:val="Footer"/>
    <w:uiPriority w:val="99"/>
    <w:rsid w:val="005E19BC"/>
    <w:rPr>
      <w:rFonts w:ascii="Tahoma" w:hAnsi="Tahoma"/>
      <w:sz w:val="16"/>
      <w:szCs w:val="24"/>
    </w:rPr>
  </w:style>
  <w:style w:type="paragraph" w:styleId="ListParagraph">
    <w:name w:val="List Paragraph"/>
    <w:basedOn w:val="Normal"/>
    <w:uiPriority w:val="34"/>
    <w:qFormat/>
    <w:rsid w:val="008D1ACF"/>
    <w:pPr>
      <w:ind w:left="720"/>
      <w:contextualSpacing/>
    </w:pPr>
    <w:rPr>
      <w:rFonts w:ascii="Times New Roman" w:hAnsi="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rley\AppData\Roaming\Microsoft\Templates\Position%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D0D4-6268-45E1-AA5D-F881F3EF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Template>
  <TotalTime>8</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gmorley</dc:creator>
  <cp:lastModifiedBy>Jesse Bowland</cp:lastModifiedBy>
  <cp:revision>5</cp:revision>
  <cp:lastPrinted>2012-12-07T00:30:00Z</cp:lastPrinted>
  <dcterms:created xsi:type="dcterms:W3CDTF">2016-11-14T14:57:00Z</dcterms:created>
  <dcterms:modified xsi:type="dcterms:W3CDTF">2016-11-16T14:26:00Z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